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27DC" w14:textId="6105A7AA" w:rsidR="00025F6D" w:rsidRPr="002F68B4" w:rsidRDefault="00E91424" w:rsidP="00DB1557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8B4">
        <w:rPr>
          <w:rFonts w:ascii="Times New Roman" w:hAnsi="Times New Roman" w:cs="Times New Roman"/>
          <w:sz w:val="24"/>
          <w:szCs w:val="24"/>
        </w:rPr>
        <w:t>Na temelju članka</w:t>
      </w:r>
      <w:r w:rsidR="004F3BB7" w:rsidRPr="002F68B4">
        <w:rPr>
          <w:rFonts w:ascii="Times New Roman" w:hAnsi="Times New Roman" w:cs="Times New Roman"/>
          <w:sz w:val="24"/>
          <w:szCs w:val="24"/>
        </w:rPr>
        <w:t xml:space="preserve"> 56. stavka  3. Zakona o proračunu („Narodne novine“ broj 1</w:t>
      </w:r>
      <w:r w:rsidR="00157207" w:rsidRPr="002F68B4">
        <w:rPr>
          <w:rFonts w:ascii="Times New Roman" w:hAnsi="Times New Roman" w:cs="Times New Roman"/>
          <w:sz w:val="24"/>
          <w:szCs w:val="24"/>
        </w:rPr>
        <w:t>44</w:t>
      </w:r>
      <w:r w:rsidR="004F3BB7" w:rsidRPr="002F68B4">
        <w:rPr>
          <w:rFonts w:ascii="Times New Roman" w:hAnsi="Times New Roman" w:cs="Times New Roman"/>
          <w:sz w:val="24"/>
          <w:szCs w:val="24"/>
        </w:rPr>
        <w:t>/21</w:t>
      </w:r>
      <w:r w:rsidR="00DB1557">
        <w:rPr>
          <w:rFonts w:ascii="Times New Roman" w:hAnsi="Times New Roman" w:cs="Times New Roman"/>
          <w:sz w:val="24"/>
          <w:szCs w:val="24"/>
        </w:rPr>
        <w:t>.</w:t>
      </w:r>
      <w:r w:rsidR="004F3BB7" w:rsidRPr="002F68B4">
        <w:rPr>
          <w:rFonts w:ascii="Times New Roman" w:hAnsi="Times New Roman" w:cs="Times New Roman"/>
          <w:sz w:val="24"/>
          <w:szCs w:val="24"/>
        </w:rPr>
        <w:t>)</w:t>
      </w:r>
      <w:r w:rsidR="00F27F62">
        <w:rPr>
          <w:rFonts w:ascii="Times New Roman" w:hAnsi="Times New Roman" w:cs="Times New Roman"/>
          <w:sz w:val="24"/>
          <w:szCs w:val="24"/>
        </w:rPr>
        <w:t>, članka 9. Pravilnika o mjerilima i načinu korištenja nenamjenskih donacija i vlastitih prihoda proračunskih korisnika Koprivničko-</w:t>
      </w:r>
      <w:r w:rsidR="00607AC1" w:rsidRPr="00607AC1">
        <w:rPr>
          <w:rFonts w:ascii="Times New Roman" w:hAnsi="Times New Roman" w:cs="Times New Roman"/>
          <w:color w:val="000000"/>
          <w:sz w:val="24"/>
          <w:szCs w:val="24"/>
        </w:rPr>
        <w:t xml:space="preserve">križevačke županije („Službeni glasnik Koprivničko-križevačke županije” broj </w:t>
      </w:r>
      <w:r w:rsidR="0042519D">
        <w:rPr>
          <w:rFonts w:ascii="Times New Roman" w:hAnsi="Times New Roman" w:cs="Times New Roman"/>
          <w:color w:val="000000"/>
          <w:sz w:val="24"/>
          <w:szCs w:val="24"/>
        </w:rPr>
        <w:t>34/22.</w:t>
      </w:r>
      <w:r w:rsidR="00AE6E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25F6D" w:rsidRPr="002F6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6D" w:rsidRPr="002F68B4">
        <w:rPr>
          <w:rFonts w:ascii="Times New Roman" w:hAnsi="Times New Roman" w:cs="Times New Roman"/>
          <w:sz w:val="24"/>
          <w:szCs w:val="24"/>
        </w:rPr>
        <w:t xml:space="preserve"> </w:t>
      </w:r>
      <w:r w:rsidR="0042519D">
        <w:rPr>
          <w:rFonts w:ascii="Times New Roman" w:hAnsi="Times New Roman" w:cs="Times New Roman"/>
          <w:sz w:val="24"/>
          <w:szCs w:val="24"/>
        </w:rPr>
        <w:t xml:space="preserve">i članka 35. Statuta Osnovne škole Legrad, Školski odbor Osnovne škole Legrad na 11. sjednici održanoj dana  28.8.2023. </w:t>
      </w:r>
      <w:r w:rsidR="00025F6D" w:rsidRPr="002F68B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251A31AF" w14:textId="3C3E8CCC" w:rsidR="004B2EC1" w:rsidRPr="008C725C" w:rsidRDefault="004B2EC1" w:rsidP="000D2F4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BC1B77A" w14:textId="77777777" w:rsidR="0042519D" w:rsidRPr="008C725C" w:rsidRDefault="00691AE1" w:rsidP="00691A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25C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42519D" w:rsidRPr="008C725C">
        <w:rPr>
          <w:rFonts w:ascii="Times New Roman" w:hAnsi="Times New Roman" w:cs="Times New Roman"/>
          <w:b/>
          <w:bCs/>
          <w:sz w:val="26"/>
          <w:szCs w:val="26"/>
        </w:rPr>
        <w:t>RAVILNIK</w:t>
      </w:r>
    </w:p>
    <w:p w14:paraId="6D6540D1" w14:textId="77777777" w:rsidR="0042519D" w:rsidRPr="008C725C" w:rsidRDefault="00691AE1" w:rsidP="004251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25C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AE4D5E" w:rsidRPr="008C725C">
        <w:rPr>
          <w:rFonts w:ascii="Times New Roman" w:hAnsi="Times New Roman" w:cs="Times New Roman"/>
          <w:b/>
          <w:bCs/>
          <w:sz w:val="26"/>
          <w:szCs w:val="26"/>
        </w:rPr>
        <w:t xml:space="preserve"> mjerilima i</w:t>
      </w:r>
      <w:r w:rsidRPr="008C725C">
        <w:rPr>
          <w:rFonts w:ascii="Times New Roman" w:hAnsi="Times New Roman" w:cs="Times New Roman"/>
          <w:b/>
          <w:bCs/>
          <w:sz w:val="26"/>
          <w:szCs w:val="26"/>
        </w:rPr>
        <w:t xml:space="preserve"> načinu korištenja nenamjenskih donacija i vlastitih prihoda</w:t>
      </w:r>
    </w:p>
    <w:p w14:paraId="46D0F73A" w14:textId="2714F062" w:rsidR="00A84DAE" w:rsidRPr="008C725C" w:rsidRDefault="0042519D" w:rsidP="0042519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25C">
        <w:rPr>
          <w:rFonts w:ascii="Times New Roman" w:hAnsi="Times New Roman" w:cs="Times New Roman"/>
          <w:b/>
          <w:bCs/>
          <w:sz w:val="26"/>
          <w:szCs w:val="26"/>
        </w:rPr>
        <w:t>Osnovne škole Legrad</w:t>
      </w:r>
    </w:p>
    <w:p w14:paraId="0FC01F60" w14:textId="77777777" w:rsidR="0042519D" w:rsidRDefault="0042519D" w:rsidP="00425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754CF" w14:textId="5C8C5C5C" w:rsidR="00DC3999" w:rsidRDefault="00AE4D5E" w:rsidP="0042519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E4D5E">
        <w:rPr>
          <w:rFonts w:ascii="Times New Roman" w:hAnsi="Times New Roman" w:cs="Times New Roman"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D5E">
        <w:rPr>
          <w:rFonts w:ascii="Times New Roman" w:hAnsi="Times New Roman" w:cs="Times New Roman"/>
          <w:bCs/>
          <w:sz w:val="24"/>
          <w:szCs w:val="24"/>
        </w:rPr>
        <w:t>OP</w:t>
      </w:r>
      <w:r>
        <w:rPr>
          <w:rFonts w:ascii="Times New Roman" w:hAnsi="Times New Roman" w:cs="Times New Roman"/>
          <w:bCs/>
          <w:sz w:val="24"/>
          <w:szCs w:val="24"/>
        </w:rPr>
        <w:t>ĆE O</w:t>
      </w:r>
      <w:r w:rsidR="00DC399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REDBE</w:t>
      </w:r>
    </w:p>
    <w:p w14:paraId="10C9E0E0" w14:textId="52CEC5E4" w:rsidR="008172F3" w:rsidRPr="0042519D" w:rsidRDefault="008172F3" w:rsidP="00425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9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BB54F9A" w14:textId="6725503D" w:rsidR="00AE6EBA" w:rsidRDefault="00AE6EBA" w:rsidP="00425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</w:t>
      </w:r>
      <w:r w:rsidR="00AE4D5E">
        <w:rPr>
          <w:rFonts w:ascii="Times New Roman" w:hAnsi="Times New Roman" w:cs="Times New Roman"/>
          <w:sz w:val="24"/>
          <w:szCs w:val="24"/>
        </w:rPr>
        <w:t>u se mjerila i</w:t>
      </w:r>
      <w:r>
        <w:rPr>
          <w:rFonts w:ascii="Times New Roman" w:hAnsi="Times New Roman" w:cs="Times New Roman"/>
          <w:sz w:val="24"/>
          <w:szCs w:val="24"/>
        </w:rPr>
        <w:t xml:space="preserve"> način korištenja nenamjenskih donacija i vlastitih prihoda </w:t>
      </w:r>
      <w:r w:rsidR="0042519D">
        <w:rPr>
          <w:rFonts w:ascii="Times New Roman" w:hAnsi="Times New Roman" w:cs="Times New Roman"/>
          <w:sz w:val="24"/>
          <w:szCs w:val="24"/>
        </w:rPr>
        <w:t>Osnovne škole Legrad (u daljnjem tekstu: Škola)</w:t>
      </w:r>
      <w:r w:rsidR="00150F21">
        <w:rPr>
          <w:rFonts w:ascii="Times New Roman" w:hAnsi="Times New Roman" w:cs="Times New Roman"/>
          <w:sz w:val="24"/>
          <w:szCs w:val="24"/>
        </w:rPr>
        <w:t>.</w:t>
      </w:r>
    </w:p>
    <w:p w14:paraId="726B8321" w14:textId="77777777" w:rsidR="00DC3999" w:rsidRDefault="00DC3999" w:rsidP="00425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953615" w14:textId="73442C2E" w:rsidR="009D6FFC" w:rsidRPr="0042519D" w:rsidRDefault="00E124EC" w:rsidP="00425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9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372A893" w14:textId="5782E144" w:rsidR="00E124EC" w:rsidRPr="00AE4D5E" w:rsidRDefault="00AE4D5E" w:rsidP="004251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4D5E">
        <w:rPr>
          <w:rFonts w:ascii="Times New Roman" w:hAnsi="Times New Roman" w:cs="Times New Roman"/>
          <w:sz w:val="24"/>
          <w:szCs w:val="24"/>
        </w:rPr>
        <w:t xml:space="preserve">Nenamjenske donacije, u smislu ovog Pravilnika, su prihodi ostvareni bez bilo kakve naknade ili protučinidbe od </w:t>
      </w:r>
      <w:r w:rsidR="009D6FFC" w:rsidRPr="00AE4D5E">
        <w:rPr>
          <w:rFonts w:ascii="Times New Roman" w:hAnsi="Times New Roman" w:cs="Times New Roman"/>
          <w:sz w:val="24"/>
          <w:szCs w:val="24"/>
        </w:rPr>
        <w:t>fizičkih osoba, neprofitnih organizacija, trgovačkih društava i ostalih subjekata izvan općeg proračuna</w:t>
      </w:r>
      <w:r w:rsidRPr="00AE4D5E">
        <w:rPr>
          <w:rFonts w:ascii="Times New Roman" w:hAnsi="Times New Roman" w:cs="Times New Roman"/>
          <w:sz w:val="24"/>
          <w:szCs w:val="24"/>
        </w:rPr>
        <w:t>, a kojima namjena nije utvrđena.</w:t>
      </w:r>
    </w:p>
    <w:p w14:paraId="369300B8" w14:textId="5E5F7D9F" w:rsidR="006633F6" w:rsidRDefault="003023A9" w:rsidP="0042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D5E">
        <w:rPr>
          <w:rFonts w:ascii="Times New Roman" w:hAnsi="Times New Roman" w:cs="Times New Roman"/>
          <w:sz w:val="24"/>
          <w:szCs w:val="24"/>
        </w:rPr>
        <w:t xml:space="preserve">(2) Vlastiti prihodi  </w:t>
      </w:r>
      <w:r w:rsidR="009D6FFC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prihodi koje </w:t>
      </w:r>
      <w:r w:rsidR="00292539">
        <w:rPr>
          <w:rFonts w:ascii="Times New Roman" w:hAnsi="Times New Roman" w:cs="Times New Roman"/>
          <w:sz w:val="24"/>
          <w:szCs w:val="24"/>
        </w:rPr>
        <w:t>Škola ostvaruje</w:t>
      </w:r>
      <w:r>
        <w:rPr>
          <w:rFonts w:ascii="Times New Roman" w:hAnsi="Times New Roman" w:cs="Times New Roman"/>
          <w:sz w:val="24"/>
          <w:szCs w:val="24"/>
        </w:rPr>
        <w:t xml:space="preserve"> obavljanjem poslova na tržištu i u tržišnim uvjetima</w:t>
      </w:r>
      <w:r w:rsidR="00CB28FA">
        <w:rPr>
          <w:rFonts w:ascii="Times New Roman" w:hAnsi="Times New Roman" w:cs="Times New Roman"/>
          <w:sz w:val="24"/>
          <w:szCs w:val="24"/>
        </w:rPr>
        <w:t>.</w:t>
      </w:r>
    </w:p>
    <w:p w14:paraId="0ED61038" w14:textId="366187C1" w:rsidR="00854007" w:rsidRDefault="00854007" w:rsidP="0042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Odredbe ovog Pravilnika ne odnose se na prihode koji se ostvaruju iz nadležnog proračuna ili drugih izvora.</w:t>
      </w:r>
    </w:p>
    <w:p w14:paraId="56A1D67F" w14:textId="77777777" w:rsidR="0042519D" w:rsidRPr="00292539" w:rsidRDefault="0042519D" w:rsidP="0042519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4473A69" w14:textId="7AA8BCD7" w:rsidR="00E124EC" w:rsidRPr="0042519D" w:rsidRDefault="00E124EC" w:rsidP="0042519D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42519D">
        <w:rPr>
          <w:b/>
          <w:color w:val="000000"/>
        </w:rPr>
        <w:t>Članak 3.</w:t>
      </w:r>
    </w:p>
    <w:p w14:paraId="7637734B" w14:textId="1C7CC467" w:rsidR="004C75C3" w:rsidRDefault="003023A9" w:rsidP="0042519D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640BA4">
        <w:rPr>
          <w:color w:val="000000"/>
        </w:rPr>
        <w:t xml:space="preserve">(1) </w:t>
      </w:r>
      <w:r>
        <w:rPr>
          <w:color w:val="000000"/>
        </w:rPr>
        <w:t>Proračunski korisnici ostvaruju vlastite prihode od:</w:t>
      </w:r>
    </w:p>
    <w:p w14:paraId="7DBF9A45" w14:textId="56EBE86D" w:rsidR="004C75C3" w:rsidRDefault="00292539" w:rsidP="00292539">
      <w:pPr>
        <w:pStyle w:val="StandardWeb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211C4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3023A9">
        <w:rPr>
          <w:color w:val="000000"/>
        </w:rPr>
        <w:t>-</w:t>
      </w:r>
      <w:r w:rsidR="00211C42">
        <w:rPr>
          <w:color w:val="000000"/>
        </w:rPr>
        <w:t xml:space="preserve"> </w:t>
      </w:r>
      <w:r w:rsidR="003023A9">
        <w:rPr>
          <w:color w:val="000000"/>
        </w:rPr>
        <w:t>prodaje roba i usluga</w:t>
      </w:r>
    </w:p>
    <w:p w14:paraId="5392243E" w14:textId="33407018" w:rsidR="006633F6" w:rsidRDefault="00292539" w:rsidP="00292539">
      <w:pPr>
        <w:pStyle w:val="StandardWeb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211C4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3023A9">
        <w:rPr>
          <w:color w:val="000000"/>
        </w:rPr>
        <w:t>-</w:t>
      </w:r>
      <w:r w:rsidR="00211C42">
        <w:rPr>
          <w:color w:val="000000"/>
        </w:rPr>
        <w:t xml:space="preserve"> </w:t>
      </w:r>
      <w:r w:rsidR="003023A9">
        <w:rPr>
          <w:color w:val="000000"/>
        </w:rPr>
        <w:t>pruženih usluga najma opreme, prostora i zemljišta</w:t>
      </w:r>
    </w:p>
    <w:p w14:paraId="454D5498" w14:textId="4A192208" w:rsidR="00211C42" w:rsidRDefault="00292539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211C4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633F6">
        <w:rPr>
          <w:color w:val="000000"/>
        </w:rPr>
        <w:t>-</w:t>
      </w:r>
      <w:r w:rsidR="00211C42">
        <w:rPr>
          <w:color w:val="000000"/>
        </w:rPr>
        <w:t xml:space="preserve"> </w:t>
      </w:r>
      <w:r w:rsidR="006633F6">
        <w:rPr>
          <w:color w:val="000000"/>
        </w:rPr>
        <w:t>ostalih poslova n</w:t>
      </w:r>
      <w:r w:rsidR="001E22B6">
        <w:rPr>
          <w:color w:val="000000"/>
        </w:rPr>
        <w:t>a tržištu i u tržišnim uvjetima</w:t>
      </w:r>
      <w:r w:rsidR="006633F6">
        <w:rPr>
          <w:color w:val="000000"/>
        </w:rPr>
        <w:t>.</w:t>
      </w:r>
    </w:p>
    <w:p w14:paraId="5E424C70" w14:textId="26B9E9DC" w:rsidR="006633F6" w:rsidRPr="006633F6" w:rsidRDefault="00640BA4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(2) </w:t>
      </w:r>
      <w:r w:rsidR="006633F6" w:rsidRPr="006633F6">
        <w:rPr>
          <w:color w:val="000000"/>
        </w:rPr>
        <w:t>Vlastitim prihodima ne smatraju se:</w:t>
      </w:r>
    </w:p>
    <w:p w14:paraId="4D4F5027" w14:textId="413B7A87" w:rsidR="006633F6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6633F6" w:rsidRPr="006633F6">
        <w:rPr>
          <w:color w:val="000000"/>
        </w:rPr>
        <w:t>-</w:t>
      </w:r>
      <w:r>
        <w:rPr>
          <w:color w:val="000000"/>
        </w:rPr>
        <w:t xml:space="preserve"> </w:t>
      </w:r>
      <w:r w:rsidR="006633F6" w:rsidRPr="006633F6">
        <w:rPr>
          <w:color w:val="000000"/>
        </w:rPr>
        <w:t xml:space="preserve">prihodi koje </w:t>
      </w:r>
      <w:r>
        <w:rPr>
          <w:color w:val="000000"/>
        </w:rPr>
        <w:t>Škola</w:t>
      </w:r>
      <w:r w:rsidR="006633F6" w:rsidRPr="006633F6">
        <w:rPr>
          <w:color w:val="000000"/>
        </w:rPr>
        <w:t xml:space="preserve"> ostvari od nadležnog proračuna za financiranje redovne djelatnosti</w:t>
      </w:r>
      <w:r w:rsidR="004C75C3">
        <w:rPr>
          <w:color w:val="000000"/>
        </w:rPr>
        <w:t>,</w:t>
      </w:r>
    </w:p>
    <w:p w14:paraId="2C616392" w14:textId="5F155721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pomoći od JLS-a, ministarstva i drugih institucija u sustavu javnog sektora,</w:t>
      </w:r>
    </w:p>
    <w:p w14:paraId="7242CE83" w14:textId="112EF541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prihodi ostvareni namjenski s ciljem provedbe EU-projekata,</w:t>
      </w:r>
    </w:p>
    <w:p w14:paraId="72B72F4C" w14:textId="518367C0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prihodi od namjenskih donacija, prihodi za posebne namjene,</w:t>
      </w:r>
    </w:p>
    <w:p w14:paraId="16743912" w14:textId="30DCD335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prihodi od koncesija i koncesijskih odobrenja,</w:t>
      </w:r>
    </w:p>
    <w:p w14:paraId="6794D7C6" w14:textId="68586730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prihodi od prodaje ili zamjene imovine,</w:t>
      </w:r>
    </w:p>
    <w:p w14:paraId="292DF8C3" w14:textId="072354D1" w:rsidR="004C75C3" w:rsidRDefault="00211C42" w:rsidP="00211C42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</w:t>
      </w:r>
      <w:r w:rsidR="004C75C3">
        <w:rPr>
          <w:color w:val="000000"/>
        </w:rPr>
        <w:t>-</w:t>
      </w:r>
      <w:r>
        <w:rPr>
          <w:color w:val="000000"/>
        </w:rPr>
        <w:t xml:space="preserve"> </w:t>
      </w:r>
      <w:r w:rsidR="004C75C3">
        <w:rPr>
          <w:color w:val="000000"/>
        </w:rPr>
        <w:t>naknade s naslova osiguranja.</w:t>
      </w:r>
    </w:p>
    <w:p w14:paraId="6C8F8FA5" w14:textId="77777777" w:rsidR="004C75C3" w:rsidRDefault="004C75C3" w:rsidP="006633F6">
      <w:pPr>
        <w:pStyle w:val="StandardWeb"/>
        <w:spacing w:before="0" w:beforeAutospacing="0" w:after="0" w:afterAutospacing="0" w:line="240" w:lineRule="atLeast"/>
        <w:rPr>
          <w:color w:val="000000"/>
        </w:rPr>
      </w:pPr>
    </w:p>
    <w:p w14:paraId="1E1FF115" w14:textId="2E7DC37B" w:rsidR="004C75C3" w:rsidRDefault="004C75C3" w:rsidP="00211C42">
      <w:pPr>
        <w:pStyle w:val="StandardWeb"/>
        <w:ind w:firstLine="708"/>
        <w:rPr>
          <w:color w:val="000000"/>
        </w:rPr>
      </w:pPr>
      <w:r>
        <w:rPr>
          <w:color w:val="000000"/>
        </w:rPr>
        <w:t xml:space="preserve">II. MJERILA I NAČIN KORIŠTENJA </w:t>
      </w:r>
      <w:r w:rsidR="008C2AE8">
        <w:rPr>
          <w:color w:val="000000"/>
        </w:rPr>
        <w:t xml:space="preserve">VLASTITIH </w:t>
      </w:r>
      <w:r>
        <w:rPr>
          <w:color w:val="000000"/>
        </w:rPr>
        <w:t>PRIHODA</w:t>
      </w:r>
      <w:r w:rsidR="002F68B4">
        <w:rPr>
          <w:color w:val="000000"/>
        </w:rPr>
        <w:t xml:space="preserve">  </w:t>
      </w:r>
    </w:p>
    <w:p w14:paraId="1D69325B" w14:textId="29C11928" w:rsidR="00E124EC" w:rsidRPr="00211C42" w:rsidRDefault="00E124EC" w:rsidP="00211C42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211C42">
        <w:rPr>
          <w:b/>
          <w:color w:val="000000"/>
        </w:rPr>
        <w:t>Članak 4.</w:t>
      </w:r>
    </w:p>
    <w:p w14:paraId="31236E6B" w14:textId="6158A8CE" w:rsidR="00E05715" w:rsidRDefault="00E05715" w:rsidP="00736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2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Vlastitim prihodima </w:t>
      </w:r>
      <w:r w:rsidR="00211C42">
        <w:rPr>
          <w:rFonts w:ascii="Times New Roman" w:hAnsi="Times New Roman" w:cs="Times New Roman"/>
          <w:sz w:val="24"/>
          <w:szCs w:val="24"/>
        </w:rPr>
        <w:t xml:space="preserve">Škola prvenstveno </w:t>
      </w:r>
      <w:r>
        <w:rPr>
          <w:rFonts w:ascii="Times New Roman" w:hAnsi="Times New Roman" w:cs="Times New Roman"/>
          <w:sz w:val="24"/>
          <w:szCs w:val="24"/>
        </w:rPr>
        <w:t>podmiruj</w:t>
      </w:r>
      <w:r w:rsidR="00211C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rashode nastale obavljanjem poslova temeljem kojih su vlastiti prihodi i ostvareni.</w:t>
      </w:r>
    </w:p>
    <w:p w14:paraId="1FBE9A12" w14:textId="0C229E21" w:rsidR="00362378" w:rsidRDefault="00362378" w:rsidP="00211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Ako su </w:t>
      </w:r>
      <w:r w:rsidR="00854007">
        <w:rPr>
          <w:rFonts w:ascii="Times New Roman" w:hAnsi="Times New Roman" w:cs="Times New Roman"/>
          <w:sz w:val="24"/>
          <w:szCs w:val="24"/>
        </w:rPr>
        <w:t xml:space="preserve">vlastiti </w:t>
      </w:r>
      <w:r>
        <w:rPr>
          <w:rFonts w:ascii="Times New Roman" w:hAnsi="Times New Roman" w:cs="Times New Roman"/>
          <w:sz w:val="24"/>
          <w:szCs w:val="24"/>
        </w:rPr>
        <w:t xml:space="preserve">prihodi uplaćeni u nižem iznosu nego što je planirano, mogu se preuzeti i plaćati obveze do visine uplaćenih odnosno </w:t>
      </w:r>
      <w:r w:rsidR="00D41DA5">
        <w:rPr>
          <w:rFonts w:ascii="Times New Roman" w:hAnsi="Times New Roman" w:cs="Times New Roman"/>
          <w:sz w:val="24"/>
          <w:szCs w:val="24"/>
        </w:rPr>
        <w:t>raspoloživih</w:t>
      </w:r>
      <w:r>
        <w:rPr>
          <w:rFonts w:ascii="Times New Roman" w:hAnsi="Times New Roman" w:cs="Times New Roman"/>
          <w:sz w:val="24"/>
          <w:szCs w:val="24"/>
        </w:rPr>
        <w:t xml:space="preserve"> sredstava.</w:t>
      </w:r>
    </w:p>
    <w:p w14:paraId="21F7D8B4" w14:textId="67D23EF4" w:rsidR="00DA0F8C" w:rsidRPr="00F42B4C" w:rsidRDefault="00DA0F8C" w:rsidP="00211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05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631E">
        <w:rPr>
          <w:rFonts w:ascii="Times New Roman" w:hAnsi="Times New Roman" w:cs="Times New Roman"/>
          <w:sz w:val="24"/>
          <w:szCs w:val="24"/>
        </w:rPr>
        <w:t xml:space="preserve">Ako se vlastiti prihodi ostvare u iznosu većem od potrebnog za podmirenje rashoda iz stavka </w:t>
      </w:r>
      <w:r w:rsidR="00362378">
        <w:rPr>
          <w:rFonts w:ascii="Times New Roman" w:hAnsi="Times New Roman" w:cs="Times New Roman"/>
          <w:sz w:val="24"/>
          <w:szCs w:val="24"/>
        </w:rPr>
        <w:t>1</w:t>
      </w:r>
      <w:r w:rsidR="003D631E">
        <w:rPr>
          <w:rFonts w:ascii="Times New Roman" w:hAnsi="Times New Roman" w:cs="Times New Roman"/>
          <w:sz w:val="24"/>
          <w:szCs w:val="24"/>
        </w:rPr>
        <w:t xml:space="preserve">. ovog članka, </w:t>
      </w:r>
      <w:r w:rsidR="00211C42">
        <w:rPr>
          <w:rFonts w:ascii="Times New Roman" w:hAnsi="Times New Roman" w:cs="Times New Roman"/>
          <w:sz w:val="24"/>
          <w:szCs w:val="24"/>
        </w:rPr>
        <w:t xml:space="preserve">Škola ih je </w:t>
      </w:r>
      <w:r w:rsidR="00362378">
        <w:rPr>
          <w:rFonts w:ascii="Times New Roman" w:hAnsi="Times New Roman" w:cs="Times New Roman"/>
          <w:sz w:val="24"/>
          <w:szCs w:val="24"/>
        </w:rPr>
        <w:t>obvezn</w:t>
      </w:r>
      <w:r w:rsidR="00211C42">
        <w:rPr>
          <w:rFonts w:ascii="Times New Roman" w:hAnsi="Times New Roman" w:cs="Times New Roman"/>
          <w:sz w:val="24"/>
          <w:szCs w:val="24"/>
        </w:rPr>
        <w:t>a</w:t>
      </w:r>
      <w:r w:rsidR="00362378">
        <w:rPr>
          <w:rFonts w:ascii="Times New Roman" w:hAnsi="Times New Roman" w:cs="Times New Roman"/>
          <w:sz w:val="24"/>
          <w:szCs w:val="24"/>
        </w:rPr>
        <w:t xml:space="preserve"> koristiti za </w:t>
      </w:r>
      <w:r w:rsidR="003D1C0C">
        <w:rPr>
          <w:rFonts w:ascii="Times New Roman" w:hAnsi="Times New Roman" w:cs="Times New Roman"/>
          <w:sz w:val="24"/>
          <w:szCs w:val="24"/>
        </w:rPr>
        <w:t>rashode za materijal i energiju, rashode za usluge,</w:t>
      </w:r>
      <w:r w:rsidR="00362378">
        <w:rPr>
          <w:rFonts w:ascii="Times New Roman" w:hAnsi="Times New Roman" w:cs="Times New Roman"/>
          <w:sz w:val="24"/>
          <w:szCs w:val="24"/>
        </w:rPr>
        <w:t xml:space="preserve"> financijske rashode, vlastito učešće u EU projektima te unapređenje djelatnosti (nabavu nefinancijske imovine</w:t>
      </w:r>
      <w:r w:rsidR="002E0588">
        <w:rPr>
          <w:rFonts w:ascii="Times New Roman" w:hAnsi="Times New Roman" w:cs="Times New Roman"/>
          <w:sz w:val="24"/>
          <w:szCs w:val="24"/>
        </w:rPr>
        <w:t>,</w:t>
      </w:r>
      <w:r w:rsidR="00362378" w:rsidRPr="002E0588">
        <w:rPr>
          <w:rFonts w:ascii="Times New Roman" w:hAnsi="Times New Roman" w:cs="Times New Roman"/>
          <w:sz w:val="24"/>
          <w:szCs w:val="24"/>
        </w:rPr>
        <w:t xml:space="preserve"> tekuće i investicijsko održavanje</w:t>
      </w:r>
      <w:r w:rsidR="002E0588">
        <w:rPr>
          <w:rFonts w:ascii="Times New Roman" w:hAnsi="Times New Roman" w:cs="Times New Roman"/>
          <w:sz w:val="24"/>
          <w:szCs w:val="24"/>
        </w:rPr>
        <w:t>).</w:t>
      </w:r>
    </w:p>
    <w:p w14:paraId="6B1D05CD" w14:textId="6EA02653" w:rsidR="00DC3999" w:rsidRDefault="00362378" w:rsidP="00211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05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B4C">
        <w:rPr>
          <w:rFonts w:ascii="Times New Roman" w:hAnsi="Times New Roman" w:cs="Times New Roman"/>
          <w:sz w:val="24"/>
          <w:szCs w:val="24"/>
        </w:rPr>
        <w:t xml:space="preserve">Iznimno, u slučaju više sile ili prijeke potrebe </w:t>
      </w:r>
      <w:r w:rsidR="00211C42">
        <w:rPr>
          <w:rFonts w:ascii="Times New Roman" w:hAnsi="Times New Roman" w:cs="Times New Roman"/>
          <w:sz w:val="24"/>
          <w:szCs w:val="24"/>
        </w:rPr>
        <w:t xml:space="preserve">Škola </w:t>
      </w:r>
      <w:r w:rsidR="00F42B4C">
        <w:rPr>
          <w:rFonts w:ascii="Times New Roman" w:hAnsi="Times New Roman" w:cs="Times New Roman"/>
          <w:sz w:val="24"/>
          <w:szCs w:val="24"/>
        </w:rPr>
        <w:t xml:space="preserve"> može vlastite prihode rasporediti na drugačiji nač</w:t>
      </w:r>
      <w:r w:rsidR="002E0588">
        <w:rPr>
          <w:rFonts w:ascii="Times New Roman" w:hAnsi="Times New Roman" w:cs="Times New Roman"/>
          <w:sz w:val="24"/>
          <w:szCs w:val="24"/>
        </w:rPr>
        <w:t xml:space="preserve">in od propisanog iz stavaka 1. i </w:t>
      </w:r>
      <w:r w:rsidR="00F42B4C">
        <w:rPr>
          <w:rFonts w:ascii="Times New Roman" w:hAnsi="Times New Roman" w:cs="Times New Roman"/>
          <w:sz w:val="24"/>
          <w:szCs w:val="24"/>
        </w:rPr>
        <w:t>3. ovog članka, ali uz prethodnu suglasnost osnivača.</w:t>
      </w:r>
    </w:p>
    <w:p w14:paraId="10EB3178" w14:textId="77777777" w:rsidR="00211C42" w:rsidRDefault="00211C42" w:rsidP="00211C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14002" w14:textId="5083D58C" w:rsidR="00F42B4C" w:rsidRPr="00211C42" w:rsidRDefault="00F42B4C" w:rsidP="00211C4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C42"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4A32696B" w14:textId="4AC7E67A" w:rsidR="00AD72E7" w:rsidRDefault="00AD72E7" w:rsidP="00211C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2E7">
        <w:rPr>
          <w:rFonts w:ascii="Times New Roman" w:hAnsi="Times New Roman" w:cs="Times New Roman"/>
          <w:color w:val="000000"/>
          <w:sz w:val="24"/>
          <w:szCs w:val="24"/>
        </w:rPr>
        <w:t>Vlastiti prihodi ostvareni u tekućoj godini koji se ne utroše na pokrivanje rashoda sukladno ovom Pravilniku u toj godini, prenose se u slijedeću proračunsku godinu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2B4C">
        <w:rPr>
          <w:rFonts w:ascii="Times New Roman" w:hAnsi="Times New Roman" w:cs="Times New Roman"/>
          <w:color w:val="000000"/>
          <w:sz w:val="24"/>
          <w:szCs w:val="24"/>
        </w:rPr>
        <w:t xml:space="preserve">a ostvareni višak prihoda koristi se </w:t>
      </w:r>
      <w:r w:rsidR="00DD33F4">
        <w:rPr>
          <w:rFonts w:ascii="Times New Roman" w:hAnsi="Times New Roman" w:cs="Times New Roman"/>
          <w:color w:val="000000"/>
          <w:sz w:val="24"/>
          <w:szCs w:val="24"/>
        </w:rPr>
        <w:t xml:space="preserve">za podmirenje rashoda sukladno ovom </w:t>
      </w:r>
      <w:r w:rsidR="00F42B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D33F4">
        <w:rPr>
          <w:rFonts w:ascii="Times New Roman" w:hAnsi="Times New Roman" w:cs="Times New Roman"/>
          <w:color w:val="000000"/>
          <w:sz w:val="24"/>
          <w:szCs w:val="24"/>
        </w:rPr>
        <w:t>ravilniku.</w:t>
      </w:r>
    </w:p>
    <w:p w14:paraId="71E1B9BF" w14:textId="77777777" w:rsidR="00DC3999" w:rsidRDefault="00DC3999" w:rsidP="00640B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A75F2" w14:textId="27B5722E" w:rsidR="00F42B4C" w:rsidRPr="007D2694" w:rsidRDefault="00F42B4C" w:rsidP="007D269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694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14:paraId="3FE4AD28" w14:textId="01BC0E63" w:rsidR="00F42B4C" w:rsidRDefault="00F42B4C" w:rsidP="007D269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7D2694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="0061020B">
        <w:rPr>
          <w:rFonts w:ascii="Times New Roman" w:hAnsi="Times New Roman" w:cs="Times New Roman"/>
          <w:color w:val="000000"/>
          <w:sz w:val="24"/>
          <w:szCs w:val="24"/>
        </w:rPr>
        <w:t xml:space="preserve"> vlastite prihode planira i raspoređuj</w:t>
      </w:r>
      <w:r w:rsidR="007D269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10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B60">
        <w:rPr>
          <w:rFonts w:ascii="Times New Roman" w:hAnsi="Times New Roman" w:cs="Times New Roman"/>
          <w:color w:val="000000"/>
          <w:sz w:val="24"/>
          <w:szCs w:val="24"/>
        </w:rPr>
        <w:t>u svojim financijskim planovima.</w:t>
      </w:r>
    </w:p>
    <w:p w14:paraId="67E78FB5" w14:textId="39810FE3" w:rsidR="0004395C" w:rsidRPr="002E5525" w:rsidRDefault="0004395C" w:rsidP="0023595A">
      <w:pPr>
        <w:pStyle w:val="StandardWeb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14:paraId="274B37FB" w14:textId="7C7B5405" w:rsidR="0004395C" w:rsidRDefault="0004395C" w:rsidP="007D2694">
      <w:pPr>
        <w:pStyle w:val="StandardWeb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III.</w:t>
      </w:r>
      <w:r w:rsidR="007D2694">
        <w:rPr>
          <w:color w:val="000000"/>
        </w:rPr>
        <w:t xml:space="preserve"> </w:t>
      </w:r>
      <w:r>
        <w:rPr>
          <w:color w:val="000000"/>
        </w:rPr>
        <w:t>POSTUPANJE KOD NENAMJENSKIH DONACIJA I NAČIN KORIŠTENJA</w:t>
      </w:r>
    </w:p>
    <w:p w14:paraId="5961A54F" w14:textId="373B7262" w:rsidR="0004395C" w:rsidRPr="007D2694" w:rsidRDefault="0004395C" w:rsidP="0004395C">
      <w:pPr>
        <w:pStyle w:val="StandardWeb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</w:rPr>
      </w:pPr>
    </w:p>
    <w:p w14:paraId="3873067E" w14:textId="6C27D651" w:rsidR="0061020B" w:rsidRPr="007D2694" w:rsidRDefault="0061020B" w:rsidP="0004395C">
      <w:pPr>
        <w:pStyle w:val="StandardWeb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7D2694">
        <w:rPr>
          <w:b/>
          <w:color w:val="000000"/>
        </w:rPr>
        <w:t>Članak 7.</w:t>
      </w:r>
    </w:p>
    <w:p w14:paraId="01582766" w14:textId="5EF41707" w:rsidR="0004395C" w:rsidRDefault="0004395C" w:rsidP="00640BA4">
      <w:pPr>
        <w:pStyle w:val="StandardWeb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  <w:t xml:space="preserve">(1) Nenamjensku donaciju donator najavljuje </w:t>
      </w:r>
      <w:r w:rsidR="007D2694">
        <w:rPr>
          <w:color w:val="000000"/>
        </w:rPr>
        <w:t>ravnatelju Škole</w:t>
      </w:r>
      <w:r>
        <w:rPr>
          <w:color w:val="000000"/>
        </w:rPr>
        <w:t xml:space="preserve"> upućivanjem pisma namjere o vrsti i vrijednosti donacija.</w:t>
      </w:r>
    </w:p>
    <w:p w14:paraId="1C1D06E2" w14:textId="2C069CD5" w:rsidR="0004395C" w:rsidRDefault="0004395C" w:rsidP="00640BA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(2)</w:t>
      </w:r>
      <w:r w:rsidR="002B6A3B">
        <w:rPr>
          <w:color w:val="000000"/>
        </w:rPr>
        <w:t xml:space="preserve"> </w:t>
      </w:r>
      <w:r w:rsidR="007D2694">
        <w:rPr>
          <w:color w:val="000000"/>
        </w:rPr>
        <w:t>Školski odbor,</w:t>
      </w:r>
      <w:r w:rsidR="002B6A3B">
        <w:rPr>
          <w:color w:val="000000"/>
        </w:rPr>
        <w:t xml:space="preserve"> na prijedlog </w:t>
      </w:r>
      <w:r w:rsidR="007D2694">
        <w:rPr>
          <w:color w:val="000000"/>
        </w:rPr>
        <w:t>ravnatelja,</w:t>
      </w:r>
      <w:r w:rsidR="002B6A3B">
        <w:rPr>
          <w:color w:val="000000"/>
        </w:rPr>
        <w:t xml:space="preserve"> donosi odluku o prihvaćanju ili neprihvaćanju donacije, te o načinu korištenja prihvaćene donacije.</w:t>
      </w:r>
    </w:p>
    <w:p w14:paraId="22CA33D5" w14:textId="698C04CA" w:rsidR="002B6A3B" w:rsidRDefault="002B6A3B" w:rsidP="00640BA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(3) </w:t>
      </w:r>
      <w:r w:rsidR="007D2694">
        <w:rPr>
          <w:color w:val="000000"/>
        </w:rPr>
        <w:t>Ravnatelj Škole</w:t>
      </w:r>
      <w:r>
        <w:rPr>
          <w:color w:val="000000"/>
        </w:rPr>
        <w:t xml:space="preserve"> pisanim putem izvješćuje donatora o prihvaćanju ili neprihvaćanju donacije.</w:t>
      </w:r>
    </w:p>
    <w:p w14:paraId="4C064ADA" w14:textId="6D9E5287" w:rsidR="00CB28FA" w:rsidRDefault="002B6A3B" w:rsidP="007D269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(4) </w:t>
      </w:r>
      <w:r w:rsidR="00A21C2A">
        <w:rPr>
          <w:color w:val="000000"/>
        </w:rPr>
        <w:t xml:space="preserve">U slučaju donošenja odluke o prihvaćanju i načinu korištenja donacije, </w:t>
      </w:r>
      <w:r w:rsidR="007D2694">
        <w:rPr>
          <w:color w:val="000000"/>
        </w:rPr>
        <w:t xml:space="preserve">ravnatelj i </w:t>
      </w:r>
      <w:r w:rsidR="005F28AA">
        <w:rPr>
          <w:color w:val="000000"/>
        </w:rPr>
        <w:t>donator sklapaju ugovor o donaciji.</w:t>
      </w:r>
    </w:p>
    <w:p w14:paraId="74E73077" w14:textId="6DD0FD27" w:rsidR="005F28AA" w:rsidRDefault="00CB28FA" w:rsidP="007D269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(5) Ugovor o donaciji iz stavka 4. ovog članka se ne sklapa ako je donator fizička osoba.</w:t>
      </w:r>
    </w:p>
    <w:p w14:paraId="51AF9BF7" w14:textId="3F16B93E" w:rsidR="005F28AA" w:rsidRDefault="005F28AA" w:rsidP="00640BA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DC3999">
        <w:rPr>
          <w:color w:val="000000"/>
        </w:rPr>
        <w:t>6</w:t>
      </w:r>
      <w:r>
        <w:rPr>
          <w:color w:val="000000"/>
        </w:rPr>
        <w:t xml:space="preserve">) </w:t>
      </w:r>
      <w:r w:rsidR="007D2694">
        <w:rPr>
          <w:color w:val="000000"/>
        </w:rPr>
        <w:t>Škola je kod primitka nenamjenske donacije dužna na</w:t>
      </w:r>
      <w:r>
        <w:rPr>
          <w:color w:val="000000"/>
        </w:rPr>
        <w:t xml:space="preserve"> svojim mrežnim stranicama, na lako dostupan način, objaviti informacije o primljenoj nenamjenskoj donaciji</w:t>
      </w:r>
      <w:r w:rsidR="007D2694">
        <w:rPr>
          <w:color w:val="000000"/>
        </w:rPr>
        <w:t xml:space="preserve"> </w:t>
      </w:r>
      <w:r>
        <w:rPr>
          <w:color w:val="000000"/>
        </w:rPr>
        <w:t>-</w:t>
      </w:r>
      <w:r w:rsidR="007D2694">
        <w:rPr>
          <w:color w:val="000000"/>
        </w:rPr>
        <w:t xml:space="preserve"> </w:t>
      </w:r>
      <w:r>
        <w:rPr>
          <w:color w:val="000000"/>
        </w:rPr>
        <w:t>poda</w:t>
      </w:r>
      <w:r w:rsidR="003D1C0C">
        <w:rPr>
          <w:color w:val="000000"/>
        </w:rPr>
        <w:t>tke</w:t>
      </w:r>
      <w:r>
        <w:rPr>
          <w:color w:val="000000"/>
        </w:rPr>
        <w:t xml:space="preserve"> o donatoru, vrsti i vrijednosti donacije.</w:t>
      </w:r>
    </w:p>
    <w:p w14:paraId="124F29BD" w14:textId="331AAA59" w:rsidR="005F28AA" w:rsidRDefault="005F28AA" w:rsidP="00640BA4">
      <w:pPr>
        <w:pStyle w:val="StandardWeb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DC3999">
        <w:rPr>
          <w:color w:val="000000"/>
        </w:rPr>
        <w:t>7</w:t>
      </w:r>
      <w:r>
        <w:rPr>
          <w:color w:val="000000"/>
        </w:rPr>
        <w:t xml:space="preserve">) Stjecanje nefinancijske dugotrajne imovine </w:t>
      </w:r>
      <w:r w:rsidR="00940C66">
        <w:rPr>
          <w:color w:val="000000"/>
        </w:rPr>
        <w:t>bez naknade, ako bi takvo stjecanje prouzročilo značajnije troškove za stjecatelja, moguće je samo uz prethodnu suglasnost osnivača.</w:t>
      </w:r>
    </w:p>
    <w:p w14:paraId="2C19A23C" w14:textId="04E6C03A" w:rsidR="007D2694" w:rsidRDefault="007D2694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(8) Nenamjenske donacije koje su dane Školi mogu se koristiti za </w:t>
      </w:r>
      <w:r w:rsidRPr="003D1C0C">
        <w:rPr>
          <w:color w:val="000000"/>
        </w:rPr>
        <w:t>rashode za materijal i energiju, rashode za usluge</w:t>
      </w:r>
      <w:r>
        <w:rPr>
          <w:color w:val="000000"/>
        </w:rPr>
        <w:t>, financijske rashode te nabavu opreme.</w:t>
      </w:r>
    </w:p>
    <w:p w14:paraId="3BA784CE" w14:textId="7FBA1FF0" w:rsidR="00715AF7" w:rsidRDefault="00715AF7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 w:rsidRPr="00715AF7">
        <w:rPr>
          <w:color w:val="000000"/>
        </w:rPr>
        <w:t>(</w:t>
      </w:r>
      <w:r w:rsidR="00DC3999">
        <w:rPr>
          <w:color w:val="000000"/>
        </w:rPr>
        <w:t>9</w:t>
      </w:r>
      <w:r w:rsidRPr="00715AF7">
        <w:rPr>
          <w:color w:val="000000"/>
        </w:rPr>
        <w:t xml:space="preserve">) </w:t>
      </w:r>
      <w:r w:rsidR="0004395C">
        <w:rPr>
          <w:color w:val="000000"/>
        </w:rPr>
        <w:t xml:space="preserve">Nenamjenske donacije ne mogu se koristiti za sponzorstva i donacije. </w:t>
      </w:r>
    </w:p>
    <w:p w14:paraId="377FD9D9" w14:textId="77777777" w:rsidR="00DC3999" w:rsidRPr="00715AF7" w:rsidRDefault="00DC3999" w:rsidP="007D2694">
      <w:pPr>
        <w:pStyle w:val="StandardWeb"/>
        <w:spacing w:before="0" w:beforeAutospacing="0"/>
        <w:ind w:firstLine="708"/>
        <w:jc w:val="both"/>
        <w:rPr>
          <w:color w:val="000000"/>
        </w:rPr>
      </w:pPr>
    </w:p>
    <w:p w14:paraId="2108F240" w14:textId="2F1ADCE8" w:rsidR="004012E0" w:rsidRDefault="004012E0" w:rsidP="007D2694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>I</w:t>
      </w:r>
      <w:r w:rsidR="00B84E38">
        <w:rPr>
          <w:color w:val="000000"/>
        </w:rPr>
        <w:t>V</w:t>
      </w:r>
      <w:r>
        <w:rPr>
          <w:color w:val="000000"/>
        </w:rPr>
        <w:t>. NADZOR I IZVJEŠTAVANJE</w:t>
      </w:r>
    </w:p>
    <w:p w14:paraId="15235504" w14:textId="0A0794CD" w:rsidR="004012E0" w:rsidRPr="007D2694" w:rsidRDefault="004012E0" w:rsidP="007D2694">
      <w:pPr>
        <w:pStyle w:val="StandardWeb"/>
        <w:spacing w:after="0" w:afterAutospacing="0"/>
        <w:jc w:val="center"/>
        <w:rPr>
          <w:b/>
          <w:color w:val="000000"/>
        </w:rPr>
      </w:pPr>
      <w:r w:rsidRPr="007D2694">
        <w:rPr>
          <w:b/>
          <w:color w:val="000000"/>
        </w:rPr>
        <w:t xml:space="preserve">Članak </w:t>
      </w:r>
      <w:r w:rsidR="0061020B" w:rsidRPr="007D2694">
        <w:rPr>
          <w:b/>
          <w:color w:val="000000"/>
        </w:rPr>
        <w:t>8</w:t>
      </w:r>
      <w:r w:rsidRPr="007D2694">
        <w:rPr>
          <w:b/>
          <w:color w:val="000000"/>
        </w:rPr>
        <w:t>.</w:t>
      </w:r>
    </w:p>
    <w:p w14:paraId="06D3E5BC" w14:textId="0DE42714" w:rsidR="00D660DC" w:rsidRDefault="004012E0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(1) </w:t>
      </w:r>
      <w:r w:rsidR="002E5525">
        <w:rPr>
          <w:color w:val="000000"/>
        </w:rPr>
        <w:t>Škola je dužna evidentirati ostvarene vlastite prihode i prihode</w:t>
      </w:r>
      <w:r w:rsidR="00D660DC" w:rsidRPr="00D660DC">
        <w:rPr>
          <w:color w:val="000000"/>
        </w:rPr>
        <w:t xml:space="preserve"> od nenamjenskih donacija sukladno propisima kojima je uređeno proračunsko r</w:t>
      </w:r>
      <w:r>
        <w:rPr>
          <w:color w:val="000000"/>
        </w:rPr>
        <w:t>ačunovodstvo</w:t>
      </w:r>
      <w:r w:rsidR="00743584">
        <w:rPr>
          <w:color w:val="000000"/>
        </w:rPr>
        <w:t xml:space="preserve"> i sukladno Odluci o izvršavanju Proračuna Koprivničko-križevačke županije</w:t>
      </w:r>
      <w:r>
        <w:rPr>
          <w:color w:val="000000"/>
        </w:rPr>
        <w:t>.</w:t>
      </w:r>
    </w:p>
    <w:p w14:paraId="73A39CE3" w14:textId="2287F68C" w:rsidR="002E5525" w:rsidRDefault="002E5525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50A1A92" w14:textId="04BBDA60" w:rsidR="002E5525" w:rsidRDefault="002E5525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35B53984" w14:textId="77777777" w:rsidR="002E5525" w:rsidRDefault="002E5525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404051A0" w14:textId="77777777" w:rsidR="002E5525" w:rsidRDefault="002E5525" w:rsidP="007D2694">
      <w:pPr>
        <w:pStyle w:val="StandardWeb"/>
        <w:spacing w:before="0" w:beforeAutospacing="0" w:after="0" w:afterAutospacing="0"/>
        <w:ind w:firstLine="708"/>
        <w:jc w:val="both"/>
        <w:rPr>
          <w:color w:val="000000"/>
        </w:rPr>
      </w:pPr>
    </w:p>
    <w:p w14:paraId="51E0C9AB" w14:textId="585D8543" w:rsidR="00F96236" w:rsidRDefault="004012E0" w:rsidP="00640BA4">
      <w:pPr>
        <w:pStyle w:val="StandardWeb"/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="002E5525">
        <w:rPr>
          <w:color w:val="000000"/>
        </w:rPr>
        <w:t>Škola je obvezna o</w:t>
      </w:r>
      <w:r w:rsidR="00F96236">
        <w:rPr>
          <w:color w:val="000000"/>
        </w:rPr>
        <w:t>stvarenim i utrošenim vlastitim prihodima i prihodima od nenamjenskih donacija</w:t>
      </w:r>
      <w:r w:rsidR="002E5525">
        <w:rPr>
          <w:color w:val="000000"/>
        </w:rPr>
        <w:t xml:space="preserve"> kroz izvještaje o izvršenju financijskog plana izvijestiti polugodišnje i godišnje nadležno županijsko upravno tijelo, a po potrebi i zahtjevu nadležnog upravnog tijela </w:t>
      </w:r>
      <w:r w:rsidR="008C725C">
        <w:rPr>
          <w:color w:val="000000"/>
        </w:rPr>
        <w:t>podnijeti i dodatna izvješća.</w:t>
      </w:r>
      <w:r w:rsidR="002E5525">
        <w:rPr>
          <w:color w:val="000000"/>
        </w:rPr>
        <w:t xml:space="preserve"> </w:t>
      </w:r>
    </w:p>
    <w:p w14:paraId="2A75755D" w14:textId="312B696A" w:rsidR="00D11FA8" w:rsidRPr="008C725C" w:rsidRDefault="00D11FA8" w:rsidP="008C725C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8C725C">
        <w:rPr>
          <w:b/>
          <w:color w:val="000000"/>
        </w:rPr>
        <w:t>Član</w:t>
      </w:r>
      <w:r w:rsidR="00D41DA5" w:rsidRPr="008C725C">
        <w:rPr>
          <w:b/>
          <w:color w:val="000000"/>
        </w:rPr>
        <w:t>ak</w:t>
      </w:r>
      <w:r w:rsidRPr="008C725C">
        <w:rPr>
          <w:b/>
          <w:color w:val="000000"/>
        </w:rPr>
        <w:t xml:space="preserve"> </w:t>
      </w:r>
      <w:r w:rsidR="0061020B" w:rsidRPr="008C725C">
        <w:rPr>
          <w:b/>
          <w:color w:val="000000"/>
        </w:rPr>
        <w:t>9</w:t>
      </w:r>
      <w:r w:rsidRPr="008C725C">
        <w:rPr>
          <w:b/>
          <w:color w:val="000000"/>
        </w:rPr>
        <w:t>.</w:t>
      </w:r>
    </w:p>
    <w:p w14:paraId="4F51CCDA" w14:textId="2CC3A14E" w:rsidR="00EF5D0A" w:rsidRDefault="00EF5D0A" w:rsidP="00175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68B4">
        <w:rPr>
          <w:rFonts w:ascii="Times New Roman" w:hAnsi="Times New Roman" w:cs="Times New Roman"/>
          <w:sz w:val="24"/>
          <w:szCs w:val="24"/>
        </w:rPr>
        <w:t xml:space="preserve">Ovaj Pravilnik stupa na </w:t>
      </w:r>
      <w:r w:rsidR="00042273" w:rsidRPr="002F68B4">
        <w:rPr>
          <w:rFonts w:ascii="Times New Roman" w:hAnsi="Times New Roman" w:cs="Times New Roman"/>
          <w:sz w:val="24"/>
          <w:szCs w:val="24"/>
        </w:rPr>
        <w:t xml:space="preserve">snagu </w:t>
      </w:r>
      <w:r w:rsidR="00B84E38">
        <w:rPr>
          <w:rFonts w:ascii="Times New Roman" w:hAnsi="Times New Roman" w:cs="Times New Roman"/>
          <w:sz w:val="24"/>
          <w:szCs w:val="24"/>
        </w:rPr>
        <w:t>osmog</w:t>
      </w:r>
      <w:r w:rsidR="0061020B">
        <w:rPr>
          <w:rFonts w:ascii="Times New Roman" w:hAnsi="Times New Roman" w:cs="Times New Roman"/>
          <w:sz w:val="24"/>
          <w:szCs w:val="24"/>
        </w:rPr>
        <w:t xml:space="preserve"> dan</w:t>
      </w:r>
      <w:r w:rsidR="00CD5051">
        <w:rPr>
          <w:rFonts w:ascii="Times New Roman" w:hAnsi="Times New Roman" w:cs="Times New Roman"/>
          <w:sz w:val="24"/>
          <w:szCs w:val="24"/>
        </w:rPr>
        <w:t>a</w:t>
      </w:r>
      <w:r w:rsidR="0061020B">
        <w:rPr>
          <w:rFonts w:ascii="Times New Roman" w:hAnsi="Times New Roman" w:cs="Times New Roman"/>
          <w:sz w:val="24"/>
          <w:szCs w:val="24"/>
        </w:rPr>
        <w:t xml:space="preserve"> od dana objave</w:t>
      </w:r>
      <w:r w:rsidR="002E1544">
        <w:rPr>
          <w:rFonts w:ascii="Times New Roman" w:hAnsi="Times New Roman" w:cs="Times New Roman"/>
          <w:sz w:val="24"/>
          <w:szCs w:val="24"/>
        </w:rPr>
        <w:t xml:space="preserve"> </w:t>
      </w:r>
      <w:r w:rsidR="008C725C">
        <w:rPr>
          <w:rFonts w:ascii="Times New Roman" w:hAnsi="Times New Roman" w:cs="Times New Roman"/>
          <w:sz w:val="24"/>
          <w:szCs w:val="24"/>
        </w:rPr>
        <w:t>na oglasnoj ploči Škole.</w:t>
      </w:r>
    </w:p>
    <w:p w14:paraId="680FE78E" w14:textId="77777777" w:rsidR="008C725C" w:rsidRPr="002F68B4" w:rsidRDefault="008C725C" w:rsidP="008C72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C048130" w14:textId="77777777" w:rsidR="008C725C" w:rsidRPr="008C725C" w:rsidRDefault="008C725C" w:rsidP="008C7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5C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EF18ECF" w14:textId="33C45495" w:rsidR="00EF5D0A" w:rsidRPr="008C725C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725C">
        <w:rPr>
          <w:rFonts w:ascii="Times New Roman" w:hAnsi="Times New Roman" w:cs="Times New Roman"/>
          <w:bCs/>
          <w:sz w:val="24"/>
          <w:szCs w:val="24"/>
        </w:rPr>
        <w:tab/>
        <w:t>Stupanjem na snagu ovog Pravilnika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prestaje važiti Pravilnik o ostvarivanju i korištenju vlastitih prihoda, KLASA: 003-05/20-01/1, URBROJ: 2137-34-20-01 od 6.7.2020.</w:t>
      </w:r>
    </w:p>
    <w:p w14:paraId="60BF4EA3" w14:textId="77777777" w:rsidR="009A7CFB" w:rsidRDefault="009A7CFB" w:rsidP="006F6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5F14D" w14:textId="77777777" w:rsidR="00DC5643" w:rsidRPr="002F68B4" w:rsidRDefault="00DC5643" w:rsidP="006F63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06BB3" w14:textId="0754164B" w:rsidR="00AD66F9" w:rsidRDefault="00DC5643" w:rsidP="00DC56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5643">
        <w:rPr>
          <w:rFonts w:ascii="Times New Roman" w:hAnsi="Times New Roman" w:cs="Times New Roman"/>
          <w:bCs/>
          <w:sz w:val="24"/>
          <w:szCs w:val="24"/>
        </w:rPr>
        <w:t>KLASA:</w:t>
      </w:r>
      <w:r w:rsidR="008C725C">
        <w:rPr>
          <w:rFonts w:ascii="Times New Roman" w:hAnsi="Times New Roman" w:cs="Times New Roman"/>
          <w:bCs/>
          <w:sz w:val="24"/>
          <w:szCs w:val="24"/>
        </w:rPr>
        <w:t xml:space="preserve">  011-02/23-01</w:t>
      </w:r>
      <w:r w:rsidR="000C34C8">
        <w:rPr>
          <w:rFonts w:ascii="Times New Roman" w:hAnsi="Times New Roman" w:cs="Times New Roman"/>
          <w:bCs/>
          <w:sz w:val="24"/>
          <w:szCs w:val="24"/>
        </w:rPr>
        <w:t>/</w:t>
      </w:r>
      <w:r w:rsidR="008C725C">
        <w:rPr>
          <w:rFonts w:ascii="Times New Roman" w:hAnsi="Times New Roman" w:cs="Times New Roman"/>
          <w:bCs/>
          <w:sz w:val="24"/>
          <w:szCs w:val="24"/>
        </w:rPr>
        <w:t>2</w:t>
      </w:r>
    </w:p>
    <w:p w14:paraId="5CC27006" w14:textId="5AC112C5" w:rsidR="00DC5643" w:rsidRDefault="00DC5643" w:rsidP="00DC56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</w:t>
      </w:r>
      <w:r w:rsidR="000C34C8">
        <w:rPr>
          <w:rFonts w:ascii="Times New Roman" w:hAnsi="Times New Roman" w:cs="Times New Roman"/>
          <w:bCs/>
          <w:sz w:val="24"/>
          <w:szCs w:val="24"/>
        </w:rPr>
        <w:t>2137-</w:t>
      </w:r>
      <w:r w:rsidR="008C725C">
        <w:rPr>
          <w:rFonts w:ascii="Times New Roman" w:hAnsi="Times New Roman" w:cs="Times New Roman"/>
          <w:bCs/>
          <w:sz w:val="24"/>
          <w:szCs w:val="24"/>
        </w:rPr>
        <w:t>34-01-23-1</w:t>
      </w:r>
    </w:p>
    <w:p w14:paraId="2C85F8E9" w14:textId="7056DC7B" w:rsidR="00DC5643" w:rsidRDefault="008C725C" w:rsidP="00DC56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Legrad,   </w:t>
      </w:r>
      <w:r w:rsidR="00DC5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CD505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8.2023.</w:t>
      </w:r>
    </w:p>
    <w:p w14:paraId="43CFFE65" w14:textId="77777777" w:rsidR="00B84E38" w:rsidRPr="008C725C" w:rsidRDefault="00B84E38" w:rsidP="00DC56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136033" w14:textId="4497996C" w:rsidR="004B2EC1" w:rsidRPr="008C725C" w:rsidRDefault="004B2EC1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Pr="008C725C">
        <w:rPr>
          <w:rFonts w:ascii="Times New Roman" w:hAnsi="Times New Roman" w:cs="Times New Roman"/>
          <w:bCs/>
          <w:sz w:val="24"/>
          <w:szCs w:val="24"/>
        </w:rPr>
        <w:tab/>
      </w:r>
      <w:r w:rsidR="008C725C" w:rsidRPr="008C725C">
        <w:rPr>
          <w:rFonts w:ascii="Times New Roman" w:hAnsi="Times New Roman" w:cs="Times New Roman"/>
          <w:bCs/>
          <w:sz w:val="24"/>
          <w:szCs w:val="24"/>
        </w:rPr>
        <w:t>P</w:t>
      </w:r>
      <w:r w:rsidR="008C725C">
        <w:rPr>
          <w:rFonts w:ascii="Times New Roman" w:hAnsi="Times New Roman" w:cs="Times New Roman"/>
          <w:bCs/>
          <w:sz w:val="24"/>
          <w:szCs w:val="24"/>
        </w:rPr>
        <w:t>REDSJEDNIK ŠKOLSKOG ODBORA:</w:t>
      </w:r>
    </w:p>
    <w:p w14:paraId="465DED23" w14:textId="4486CEFA" w:rsidR="008C725C" w:rsidRPr="008C725C" w:rsidRDefault="008C725C" w:rsidP="006F63C8">
      <w:pPr>
        <w:rPr>
          <w:rFonts w:ascii="Times New Roman" w:hAnsi="Times New Roman" w:cs="Times New Roman"/>
          <w:sz w:val="24"/>
          <w:szCs w:val="24"/>
        </w:rPr>
      </w:pP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 w:rsidRPr="008C72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725C">
        <w:rPr>
          <w:rFonts w:ascii="Times New Roman" w:hAnsi="Times New Roman" w:cs="Times New Roman"/>
          <w:sz w:val="24"/>
          <w:szCs w:val="24"/>
        </w:rPr>
        <w:t xml:space="preserve">Davor Cvetnić, </w:t>
      </w:r>
      <w:proofErr w:type="spellStart"/>
      <w:r w:rsidRPr="008C725C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8C725C"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 w:rsidRPr="008C725C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8C725C">
        <w:rPr>
          <w:rFonts w:ascii="Times New Roman" w:hAnsi="Times New Roman" w:cs="Times New Roman"/>
          <w:sz w:val="24"/>
          <w:szCs w:val="24"/>
        </w:rPr>
        <w:t>.</w:t>
      </w:r>
    </w:p>
    <w:p w14:paraId="5784BC6D" w14:textId="6389F29E" w:rsidR="001E63CB" w:rsidRDefault="001E63CB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70A3" w14:textId="704703DD" w:rsidR="008C725C" w:rsidRDefault="008C725C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2FA4" w14:textId="246C983F" w:rsidR="008C725C" w:rsidRDefault="008C725C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9717D" w14:textId="42954029" w:rsidR="008C725C" w:rsidRPr="002F68B4" w:rsidRDefault="008C725C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DD47" w14:textId="5BA7B902" w:rsidR="00EF5D0A" w:rsidRDefault="00EF5D0A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1592B" w14:textId="33769F7D" w:rsidR="00541F9D" w:rsidRDefault="00541F9D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14238" w14:textId="3EE646F2" w:rsidR="00541F9D" w:rsidRDefault="00541F9D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33C7B45" w14:textId="77777777" w:rsidR="00541F9D" w:rsidRDefault="00541F9D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BB083" w14:textId="364F7B2A" w:rsidR="008C725C" w:rsidRDefault="008C725C" w:rsidP="008C72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4D18D" w14:textId="35F9BFF4" w:rsidR="008C725C" w:rsidRPr="006164C8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725C">
        <w:rPr>
          <w:rFonts w:ascii="Times New Roman" w:hAnsi="Times New Roman" w:cs="Times New Roman"/>
          <w:bCs/>
          <w:sz w:val="24"/>
          <w:szCs w:val="24"/>
        </w:rPr>
        <w:t>Ovaj Pravilnik objavljen je na oglasnoj ploči Škole dana</w:t>
      </w:r>
      <w:r w:rsidR="00616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2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4C8" w:rsidRPr="006164C8">
        <w:rPr>
          <w:rFonts w:ascii="Times New Roman" w:hAnsi="Times New Roman" w:cs="Times New Roman"/>
          <w:bCs/>
          <w:sz w:val="24"/>
          <w:szCs w:val="24"/>
          <w:u w:val="single"/>
        </w:rPr>
        <w:t>29.8.2023.</w:t>
      </w:r>
      <w:r w:rsidRPr="008C725C">
        <w:rPr>
          <w:rFonts w:ascii="Times New Roman" w:hAnsi="Times New Roman" w:cs="Times New Roman"/>
          <w:bCs/>
          <w:sz w:val="24"/>
          <w:szCs w:val="24"/>
        </w:rPr>
        <w:t>, a stup</w:t>
      </w:r>
      <w:r w:rsidR="0050735A">
        <w:rPr>
          <w:rFonts w:ascii="Times New Roman" w:hAnsi="Times New Roman" w:cs="Times New Roman"/>
          <w:bCs/>
          <w:sz w:val="24"/>
          <w:szCs w:val="24"/>
        </w:rPr>
        <w:t>a</w:t>
      </w:r>
      <w:r w:rsidRPr="008C725C">
        <w:rPr>
          <w:rFonts w:ascii="Times New Roman" w:hAnsi="Times New Roman" w:cs="Times New Roman"/>
          <w:bCs/>
          <w:sz w:val="24"/>
          <w:szCs w:val="24"/>
        </w:rPr>
        <w:t xml:space="preserve"> na snagu </w:t>
      </w:r>
      <w:r w:rsidR="0050735A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6164C8" w:rsidRPr="006164C8">
        <w:rPr>
          <w:rFonts w:ascii="Times New Roman" w:hAnsi="Times New Roman" w:cs="Times New Roman"/>
          <w:bCs/>
          <w:sz w:val="24"/>
          <w:szCs w:val="24"/>
          <w:u w:val="single"/>
        </w:rPr>
        <w:t>6.9.2023.</w:t>
      </w:r>
    </w:p>
    <w:p w14:paraId="48AE54DB" w14:textId="62FA2210" w:rsidR="008C725C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F99BC0" w14:textId="72D8E9B7" w:rsidR="008C725C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8B10F0" w14:textId="136D01DB" w:rsidR="008C725C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RAVNATELJ:</w:t>
      </w:r>
    </w:p>
    <w:p w14:paraId="5A139DA2" w14:textId="35C57ACA" w:rsidR="008C725C" w:rsidRPr="008C725C" w:rsidRDefault="008C725C" w:rsidP="008C72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Dragutin Marcinjaš,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C725C" w:rsidRPr="008C725C" w:rsidSect="00211C4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165A"/>
    <w:multiLevelType w:val="hybridMultilevel"/>
    <w:tmpl w:val="4CFCDEA2"/>
    <w:lvl w:ilvl="0" w:tplc="2EA0264A">
      <w:numFmt w:val="bullet"/>
      <w:lvlText w:val="-"/>
      <w:lvlJc w:val="left"/>
      <w:pPr>
        <w:ind w:left="6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" w15:restartNumberingAfterBreak="0">
    <w:nsid w:val="1B664042"/>
    <w:multiLevelType w:val="hybridMultilevel"/>
    <w:tmpl w:val="33EE95FE"/>
    <w:lvl w:ilvl="0" w:tplc="20F48956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A1367D7"/>
    <w:multiLevelType w:val="hybridMultilevel"/>
    <w:tmpl w:val="16482CA0"/>
    <w:lvl w:ilvl="0" w:tplc="09BE2000">
      <w:start w:val="1"/>
      <w:numFmt w:val="decimal"/>
      <w:lvlText w:val="(%1)"/>
      <w:lvlJc w:val="left"/>
      <w:pPr>
        <w:ind w:left="11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1" w:hanging="360"/>
      </w:pPr>
    </w:lvl>
    <w:lvl w:ilvl="2" w:tplc="041A001B" w:tentative="1">
      <w:start w:val="1"/>
      <w:numFmt w:val="lowerRoman"/>
      <w:lvlText w:val="%3."/>
      <w:lvlJc w:val="right"/>
      <w:pPr>
        <w:ind w:left="2581" w:hanging="180"/>
      </w:pPr>
    </w:lvl>
    <w:lvl w:ilvl="3" w:tplc="041A000F" w:tentative="1">
      <w:start w:val="1"/>
      <w:numFmt w:val="decimal"/>
      <w:lvlText w:val="%4."/>
      <w:lvlJc w:val="left"/>
      <w:pPr>
        <w:ind w:left="3301" w:hanging="360"/>
      </w:pPr>
    </w:lvl>
    <w:lvl w:ilvl="4" w:tplc="041A0019" w:tentative="1">
      <w:start w:val="1"/>
      <w:numFmt w:val="lowerLetter"/>
      <w:lvlText w:val="%5."/>
      <w:lvlJc w:val="left"/>
      <w:pPr>
        <w:ind w:left="4021" w:hanging="360"/>
      </w:pPr>
    </w:lvl>
    <w:lvl w:ilvl="5" w:tplc="041A001B" w:tentative="1">
      <w:start w:val="1"/>
      <w:numFmt w:val="lowerRoman"/>
      <w:lvlText w:val="%6."/>
      <w:lvlJc w:val="right"/>
      <w:pPr>
        <w:ind w:left="4741" w:hanging="180"/>
      </w:pPr>
    </w:lvl>
    <w:lvl w:ilvl="6" w:tplc="041A000F" w:tentative="1">
      <w:start w:val="1"/>
      <w:numFmt w:val="decimal"/>
      <w:lvlText w:val="%7."/>
      <w:lvlJc w:val="left"/>
      <w:pPr>
        <w:ind w:left="5461" w:hanging="360"/>
      </w:pPr>
    </w:lvl>
    <w:lvl w:ilvl="7" w:tplc="041A0019" w:tentative="1">
      <w:start w:val="1"/>
      <w:numFmt w:val="lowerLetter"/>
      <w:lvlText w:val="%8."/>
      <w:lvlJc w:val="left"/>
      <w:pPr>
        <w:ind w:left="6181" w:hanging="360"/>
      </w:pPr>
    </w:lvl>
    <w:lvl w:ilvl="8" w:tplc="04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4BBA6F1D"/>
    <w:multiLevelType w:val="hybridMultilevel"/>
    <w:tmpl w:val="3E74701A"/>
    <w:lvl w:ilvl="0" w:tplc="0DD63C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1148C"/>
    <w:multiLevelType w:val="hybridMultilevel"/>
    <w:tmpl w:val="CB6EC048"/>
    <w:lvl w:ilvl="0" w:tplc="22C8A7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447B17"/>
    <w:multiLevelType w:val="hybridMultilevel"/>
    <w:tmpl w:val="075E14BA"/>
    <w:lvl w:ilvl="0" w:tplc="FAE48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E"/>
    <w:rsid w:val="00002B60"/>
    <w:rsid w:val="00025F6D"/>
    <w:rsid w:val="00042273"/>
    <w:rsid w:val="0004395C"/>
    <w:rsid w:val="00095CA0"/>
    <w:rsid w:val="000C34C8"/>
    <w:rsid w:val="000D0E46"/>
    <w:rsid w:val="000D2F4C"/>
    <w:rsid w:val="000D40EF"/>
    <w:rsid w:val="00130335"/>
    <w:rsid w:val="00150F21"/>
    <w:rsid w:val="00154FBF"/>
    <w:rsid w:val="00157207"/>
    <w:rsid w:val="00175062"/>
    <w:rsid w:val="001D204B"/>
    <w:rsid w:val="001E22B6"/>
    <w:rsid w:val="001E63CB"/>
    <w:rsid w:val="00211C42"/>
    <w:rsid w:val="0023595A"/>
    <w:rsid w:val="0028002F"/>
    <w:rsid w:val="00292539"/>
    <w:rsid w:val="002B6A3B"/>
    <w:rsid w:val="002E0588"/>
    <w:rsid w:val="002E1544"/>
    <w:rsid w:val="002E5525"/>
    <w:rsid w:val="002F68B4"/>
    <w:rsid w:val="003023A9"/>
    <w:rsid w:val="00307E75"/>
    <w:rsid w:val="00362378"/>
    <w:rsid w:val="003755E3"/>
    <w:rsid w:val="003D1C0C"/>
    <w:rsid w:val="003D631E"/>
    <w:rsid w:val="003F674A"/>
    <w:rsid w:val="004012E0"/>
    <w:rsid w:val="0042519D"/>
    <w:rsid w:val="004B2EC1"/>
    <w:rsid w:val="004C75C3"/>
    <w:rsid w:val="004E598B"/>
    <w:rsid w:val="004F3BB7"/>
    <w:rsid w:val="005029E7"/>
    <w:rsid w:val="0050735A"/>
    <w:rsid w:val="00541F9D"/>
    <w:rsid w:val="005660CD"/>
    <w:rsid w:val="005F28AA"/>
    <w:rsid w:val="00605F6C"/>
    <w:rsid w:val="00607AC1"/>
    <w:rsid w:val="0061020B"/>
    <w:rsid w:val="006164C8"/>
    <w:rsid w:val="00640BA4"/>
    <w:rsid w:val="006633F6"/>
    <w:rsid w:val="00691AE1"/>
    <w:rsid w:val="006F63C8"/>
    <w:rsid w:val="00715AF7"/>
    <w:rsid w:val="00736365"/>
    <w:rsid w:val="00743584"/>
    <w:rsid w:val="007A377C"/>
    <w:rsid w:val="007D2694"/>
    <w:rsid w:val="008172F3"/>
    <w:rsid w:val="00854007"/>
    <w:rsid w:val="008B4C11"/>
    <w:rsid w:val="008C2AE8"/>
    <w:rsid w:val="008C725C"/>
    <w:rsid w:val="008F12E3"/>
    <w:rsid w:val="008F1B32"/>
    <w:rsid w:val="0091412A"/>
    <w:rsid w:val="00940C66"/>
    <w:rsid w:val="00956FBC"/>
    <w:rsid w:val="009A7CFB"/>
    <w:rsid w:val="009D6FFC"/>
    <w:rsid w:val="00A21C2A"/>
    <w:rsid w:val="00A84DAE"/>
    <w:rsid w:val="00AD66F9"/>
    <w:rsid w:val="00AD72E7"/>
    <w:rsid w:val="00AE4432"/>
    <w:rsid w:val="00AE4D5E"/>
    <w:rsid w:val="00AE6EBA"/>
    <w:rsid w:val="00AF5F7C"/>
    <w:rsid w:val="00B84E38"/>
    <w:rsid w:val="00C37E61"/>
    <w:rsid w:val="00C56F63"/>
    <w:rsid w:val="00CA1F95"/>
    <w:rsid w:val="00CA25FC"/>
    <w:rsid w:val="00CB28FA"/>
    <w:rsid w:val="00CD5051"/>
    <w:rsid w:val="00D11FA8"/>
    <w:rsid w:val="00D41DA5"/>
    <w:rsid w:val="00D4211E"/>
    <w:rsid w:val="00D660DC"/>
    <w:rsid w:val="00DA0F8C"/>
    <w:rsid w:val="00DB1557"/>
    <w:rsid w:val="00DC3999"/>
    <w:rsid w:val="00DC5643"/>
    <w:rsid w:val="00DD33F4"/>
    <w:rsid w:val="00E05715"/>
    <w:rsid w:val="00E106D3"/>
    <w:rsid w:val="00E124EC"/>
    <w:rsid w:val="00E26442"/>
    <w:rsid w:val="00E91424"/>
    <w:rsid w:val="00ED2361"/>
    <w:rsid w:val="00EF5D0A"/>
    <w:rsid w:val="00F007B1"/>
    <w:rsid w:val="00F216D6"/>
    <w:rsid w:val="00F27F62"/>
    <w:rsid w:val="00F42B4C"/>
    <w:rsid w:val="00F56970"/>
    <w:rsid w:val="00F92B10"/>
    <w:rsid w:val="00F96236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85B4"/>
  <w15:chartTrackingRefBased/>
  <w15:docId w15:val="{5BE5AB79-3A5B-4668-A58D-26FDB63D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F63C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1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2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B8F4-E696-461A-B842-10070F6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ivica-bosnjak@zagzup.zagrebacka-zupanija.hr</dc:creator>
  <cp:keywords/>
  <dc:description/>
  <cp:lastModifiedBy>mirjana</cp:lastModifiedBy>
  <cp:revision>2</cp:revision>
  <cp:lastPrinted>2023-08-28T15:28:00Z</cp:lastPrinted>
  <dcterms:created xsi:type="dcterms:W3CDTF">2023-08-28T15:29:00Z</dcterms:created>
  <dcterms:modified xsi:type="dcterms:W3CDTF">2023-08-28T15:29:00Z</dcterms:modified>
</cp:coreProperties>
</file>